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Lora" w:cs="Lora" w:eastAsia="Lora" w:hAnsi="Lor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Lora" w:cs="Lora" w:eastAsia="Lora" w:hAnsi="Lora"/>
          <w:sz w:val="18"/>
          <w:szCs w:val="18"/>
        </w:rPr>
      </w:pPr>
      <w:r w:rsidDel="00000000" w:rsidR="00000000" w:rsidRPr="00000000">
        <w:rPr>
          <w:rFonts w:ascii="Lora" w:cs="Lora" w:eastAsia="Lora" w:hAnsi="Lora"/>
          <w:sz w:val="18"/>
          <w:szCs w:val="18"/>
        </w:rPr>
        <w:drawing>
          <wp:inline distB="114300" distT="114300" distL="114300" distR="114300">
            <wp:extent cx="1242838" cy="742761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2838" cy="7427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left="-539" w:right="-450" w:firstLine="0"/>
        <w:jc w:val="left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ind w:left="-539" w:right="-45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Bar Snacks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left="-539" w:right="-45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Fairfields farm crisps</w:t>
        <w:tab/>
        <w:t xml:space="preserve">2</w:t>
      </w:r>
    </w:p>
    <w:p w:rsidR="00000000" w:rsidDel="00000000" w:rsidP="00000000" w:rsidRDefault="00000000" w:rsidRPr="00000000" w14:paraId="00000006">
      <w:pPr>
        <w:spacing w:line="480" w:lineRule="auto"/>
        <w:ind w:left="-539" w:right="-45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Pork scratchings 2</w:t>
      </w:r>
    </w:p>
    <w:p w:rsidR="00000000" w:rsidDel="00000000" w:rsidP="00000000" w:rsidRDefault="00000000" w:rsidRPr="00000000" w14:paraId="00000007">
      <w:pPr>
        <w:spacing w:line="480" w:lineRule="auto"/>
        <w:ind w:left="-539" w:right="-45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Monster munch (pickled onion obvs..) 2</w:t>
      </w:r>
    </w:p>
    <w:p w:rsidR="00000000" w:rsidDel="00000000" w:rsidP="00000000" w:rsidRDefault="00000000" w:rsidRPr="00000000" w14:paraId="00000008">
      <w:pPr>
        <w:spacing w:line="480" w:lineRule="auto"/>
        <w:ind w:left="-539" w:right="-45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Crisps &amp; a pickled egg 3.5 </w:t>
      </w:r>
    </w:p>
    <w:p w:rsidR="00000000" w:rsidDel="00000000" w:rsidP="00000000" w:rsidRDefault="00000000" w:rsidRPr="00000000" w14:paraId="00000009">
      <w:pPr>
        <w:spacing w:line="480" w:lineRule="auto"/>
        <w:ind w:left="-539" w:right="-63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Bombay mix 2</w:t>
      </w:r>
    </w:p>
    <w:p w:rsidR="00000000" w:rsidDel="00000000" w:rsidP="00000000" w:rsidRDefault="00000000" w:rsidRPr="00000000" w14:paraId="0000000A">
      <w:pPr>
        <w:spacing w:line="480" w:lineRule="auto"/>
        <w:ind w:left="-539" w:right="-63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Mixed nuts 2</w:t>
      </w:r>
    </w:p>
    <w:p w:rsidR="00000000" w:rsidDel="00000000" w:rsidP="00000000" w:rsidRDefault="00000000" w:rsidRPr="00000000" w14:paraId="0000000B">
      <w:pPr>
        <w:spacing w:line="480" w:lineRule="auto"/>
        <w:ind w:left="-539" w:right="-63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Nocellara olives  4.5</w:t>
      </w:r>
    </w:p>
    <w:p w:rsidR="00000000" w:rsidDel="00000000" w:rsidP="00000000" w:rsidRDefault="00000000" w:rsidRPr="00000000" w14:paraId="0000000C">
      <w:pPr>
        <w:spacing w:line="480" w:lineRule="auto"/>
        <w:ind w:left="-539" w:right="-63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 w14:paraId="0000000D">
      <w:pPr>
        <w:spacing w:line="480" w:lineRule="auto"/>
        <w:ind w:left="-539" w:right="-63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Hoxton Sourdough &amp; salted butter</w:t>
      </w:r>
      <w:r w:rsidDel="00000000" w:rsidR="00000000" w:rsidRPr="00000000">
        <w:rPr>
          <w:rFonts w:ascii="Lora" w:cs="Lora" w:eastAsia="Lora" w:hAnsi="Lor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4.5</w:t>
      </w:r>
    </w:p>
    <w:p w:rsidR="00000000" w:rsidDel="00000000" w:rsidP="00000000" w:rsidRDefault="00000000" w:rsidRPr="00000000" w14:paraId="0000000E">
      <w:pPr>
        <w:spacing w:line="480" w:lineRule="auto"/>
        <w:ind w:left="-539" w:right="-63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Hashbrown bites, Philadelphia &amp; sweet chilli sauce 5.5</w:t>
      </w:r>
    </w:p>
    <w:p w:rsidR="00000000" w:rsidDel="00000000" w:rsidP="00000000" w:rsidRDefault="00000000" w:rsidRPr="00000000" w14:paraId="0000000F">
      <w:pPr>
        <w:spacing w:line="480" w:lineRule="auto"/>
        <w:ind w:left="-539" w:right="-63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Bubble &amp; squeak croquettes with tomato relish 6.5</w:t>
      </w:r>
    </w:p>
    <w:p w:rsidR="00000000" w:rsidDel="00000000" w:rsidP="00000000" w:rsidRDefault="00000000" w:rsidRPr="00000000" w14:paraId="00000010">
      <w:pPr>
        <w:spacing w:line="480" w:lineRule="auto"/>
        <w:ind w:left="-539" w:right="-63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Scotch egg &amp; brown sauce 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7.0</w:t>
      </w:r>
    </w:p>
    <w:p w:rsidR="00000000" w:rsidDel="00000000" w:rsidP="00000000" w:rsidRDefault="00000000" w:rsidRPr="00000000" w14:paraId="00000011">
      <w:pPr>
        <w:spacing w:line="360" w:lineRule="auto"/>
        <w:ind w:left="-539" w:right="-63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Wintershall lamb ribs with roast garlic mayo 7.0</w:t>
      </w:r>
    </w:p>
    <w:p w:rsidR="00000000" w:rsidDel="00000000" w:rsidP="00000000" w:rsidRDefault="00000000" w:rsidRPr="00000000" w14:paraId="00000012">
      <w:pPr>
        <w:spacing w:line="360" w:lineRule="auto"/>
        <w:ind w:left="-539" w:right="-630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</w:rPr>
        <w:drawing>
          <wp:inline distB="114300" distT="114300" distL="114300" distR="114300">
            <wp:extent cx="1242838" cy="742761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2838" cy="7427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Lora" w:cs="Lora" w:eastAsia="Lora" w:hAnsi="Lor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Batch Negroni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Lora" w:cs="Lora" w:eastAsia="Lora" w:hAnsi="Lora"/>
          <w:i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i w:val="1"/>
          <w:sz w:val="20"/>
          <w:szCs w:val="20"/>
          <w:rtl w:val="0"/>
        </w:rPr>
        <w:t xml:space="preserve">Our infused big batch Negroni, this time made with blood orange and Cocchi di Torino Vermouth for a smooth finish.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12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Rum Old Fashioned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Lora" w:cs="Lora" w:eastAsia="Lora" w:hAnsi="Lora"/>
          <w:i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i w:val="1"/>
          <w:sz w:val="20"/>
          <w:szCs w:val="20"/>
          <w:rtl w:val="0"/>
        </w:rPr>
        <w:t xml:space="preserve">Using the only British made rum from Ripping Yarns we've crafted a beautiful modern take on an old classic.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10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Espresso Martini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Lora" w:cs="Lora" w:eastAsia="Lora" w:hAnsi="Lora"/>
          <w:i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i w:val="1"/>
          <w:sz w:val="20"/>
          <w:szCs w:val="20"/>
          <w:rtl w:val="0"/>
        </w:rPr>
        <w:t xml:space="preserve">Chimney Fire coffee, Mr Black and the smooth Black Cow Vodka makes this the perfect pre/post dinner sipper.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11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Cynar Spritz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Lora" w:cs="Lora" w:eastAsia="Lora" w:hAnsi="Lora"/>
          <w:i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i w:val="1"/>
          <w:sz w:val="20"/>
          <w:szCs w:val="20"/>
          <w:rtl w:val="0"/>
        </w:rPr>
        <w:t xml:space="preserve">The bitter bite of artichoke liqueur meets the crispness of Greyfriars sparkling wine, creating a harmony of contrasts.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13.5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left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Botivo Spritz (non-alc)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Lora" w:cs="Lora" w:eastAsia="Lora" w:hAnsi="Lora"/>
          <w:i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i w:val="1"/>
          <w:sz w:val="20"/>
          <w:szCs w:val="20"/>
          <w:rtl w:val="0"/>
        </w:rPr>
        <w:t xml:space="preserve">Botivo is a deeply refreshing, aperitif inspired drink with bittersweet, herbal and citrus notes.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6.5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Elderflower Seedlip Tonic (non-alc)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center"/>
        <w:rPr>
          <w:rFonts w:ascii="Lora" w:cs="Lora" w:eastAsia="Lora" w:hAnsi="Lora"/>
          <w:i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i w:val="1"/>
          <w:sz w:val="20"/>
          <w:szCs w:val="20"/>
          <w:rtl w:val="0"/>
        </w:rPr>
        <w:t xml:space="preserve">Our house non-alc G&amp;T elevated by infusing seedleep with cucumber and elderflower to create a refreshing, palette cleansing refresher fit for any occasion.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10.5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Kombucha 5 / Dalston Rhubarb 4 / Ginger Beer 3.5</w:t>
      </w:r>
    </w:p>
    <w:sectPr>
      <w:footerReference r:id="rId8" w:type="default"/>
      <w:pgSz w:h="11900" w:w="8400" w:orient="portrait"/>
      <w:pgMar w:bottom="1440" w:top="284" w:left="1530" w:right="1355" w:header="720" w:footer="13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819150</wp:posOffset>
          </wp:positionH>
          <wp:positionV relativeFrom="paragraph">
            <wp:posOffset>504825</wp:posOffset>
          </wp:positionV>
          <wp:extent cx="2036445" cy="18923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6445" cy="1892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DD0227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0227"/>
  </w:style>
  <w:style w:type="paragraph" w:styleId="Footer">
    <w:name w:val="footer"/>
    <w:basedOn w:val="Normal"/>
    <w:link w:val="FooterChar"/>
    <w:uiPriority w:val="99"/>
    <w:unhideWhenUsed w:val="1"/>
    <w:rsid w:val="00DD0227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0227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+AAqSqQJxDz5xWkjoITatSnn2g==">CgMxLjA4AHIhMUJRR210cjRiZXc4V3JibEZzV3VIa2ZYektyN3J2bENR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2024-01-26T12:31:00Z</dcterms:created>
</cp:coreProperties>
</file>